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BF7C" w14:textId="47540006" w:rsidR="00EC0C28" w:rsidRPr="005A2911" w:rsidRDefault="00EC0C28" w:rsidP="00EC0C28">
      <w:pPr>
        <w:pStyle w:val="Default"/>
        <w:wordWrap w:val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附</w:t>
      </w:r>
      <w:r w:rsidRPr="005A2911">
        <w:rPr>
          <w:rFonts w:hint="eastAsia"/>
          <w:b/>
          <w:bCs/>
          <w:sz w:val="28"/>
          <w:szCs w:val="28"/>
          <w:bdr w:val="single" w:sz="4" w:space="0" w:color="auto"/>
        </w:rPr>
        <w:t>件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>二</w:t>
      </w: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</w:t>
      </w:r>
    </w:p>
    <w:p w14:paraId="10CE64D7" w14:textId="24629E79" w:rsidR="00EC0C28" w:rsidRPr="00EC0C28" w:rsidRDefault="00EC0C28" w:rsidP="00EC0C28">
      <w:pPr>
        <w:pStyle w:val="Default"/>
        <w:jc w:val="center"/>
        <w:rPr>
          <w:rFonts w:hAnsi="標楷體"/>
          <w:b/>
          <w:bCs/>
          <w:sz w:val="30"/>
          <w:szCs w:val="30"/>
        </w:rPr>
      </w:pPr>
      <w:r w:rsidRPr="00EC0C28">
        <w:rPr>
          <w:rFonts w:hAnsi="標楷體" w:hint="eastAsia"/>
          <w:b/>
          <w:bCs/>
          <w:sz w:val="30"/>
          <w:szCs w:val="30"/>
        </w:rPr>
        <w:t>財團法人中華民國證券櫃檯買賣中心</w:t>
      </w:r>
    </w:p>
    <w:p w14:paraId="18EE2051" w14:textId="1E0A172D" w:rsidR="0041659E" w:rsidRPr="0041659E" w:rsidRDefault="0041659E" w:rsidP="0041659E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proofErr w:type="gramStart"/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創櫃板</w:t>
      </w:r>
      <w:proofErr w:type="gramEnd"/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公司產業類別劃分</w:t>
      </w:r>
      <w:r w:rsidR="00EC0C28">
        <w:rPr>
          <w:rFonts w:ascii="標楷體" w:eastAsia="標楷體" w:hAnsi="標楷體" w:hint="eastAsia"/>
          <w:b/>
          <w:bCs/>
          <w:sz w:val="30"/>
          <w:szCs w:val="30"/>
        </w:rPr>
        <w:t>與定義</w:t>
      </w:r>
      <w:r w:rsidRPr="0041659E">
        <w:rPr>
          <w:rFonts w:ascii="標楷體" w:eastAsia="標楷體" w:hAnsi="標楷體" w:hint="eastAsia"/>
          <w:b/>
          <w:bCs/>
          <w:sz w:val="30"/>
          <w:szCs w:val="30"/>
        </w:rPr>
        <w:t>修正</w:t>
      </w:r>
      <w:r w:rsidR="00EC0C28">
        <w:rPr>
          <w:rFonts w:ascii="標楷體" w:eastAsia="標楷體" w:hAnsi="標楷體" w:hint="eastAsia"/>
          <w:b/>
          <w:bCs/>
          <w:sz w:val="30"/>
          <w:szCs w:val="30"/>
        </w:rPr>
        <w:t>對照表</w:t>
      </w:r>
    </w:p>
    <w:tbl>
      <w:tblPr>
        <w:tblW w:w="9240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4080"/>
      </w:tblGrid>
      <w:tr w:rsidR="0041659E" w:rsidRPr="0041659E" w14:paraId="5DEC7F0C" w14:textId="77777777" w:rsidTr="00EC0C28">
        <w:trPr>
          <w:trHeight w:val="7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F5E43E" w14:textId="3EC281C8" w:rsidR="0041659E" w:rsidRPr="0041659E" w:rsidRDefault="00EC0C28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行業別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修正後                                （九類）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41F583" w14:textId="681504B9" w:rsidR="0041659E" w:rsidRPr="0041659E" w:rsidRDefault="00EC0C28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行業別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修正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前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             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七</w:t>
            </w: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類）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749E5F" w14:textId="77777777" w:rsidR="0041659E" w:rsidRPr="0041659E" w:rsidRDefault="0041659E" w:rsidP="004165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說明</w:t>
            </w:r>
          </w:p>
        </w:tc>
      </w:tr>
      <w:tr w:rsidR="00EC0C28" w:rsidRPr="0041659E" w14:paraId="0B4C5376" w14:textId="77777777" w:rsidTr="00EC0C28">
        <w:trPr>
          <w:trHeight w:val="8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D5B6" w14:textId="5AA2663E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電子科技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859A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電子科技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40A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70B39C0" w14:textId="77777777" w:rsidTr="00EC0C28">
        <w:trPr>
          <w:trHeight w:val="18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A94F6" w14:textId="233951C2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數位雲端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5299" w14:textId="5A4A29DB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電子商務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7806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包含人工智慧、大數據、雲端運算、</w:t>
            </w:r>
            <w:proofErr w:type="gramStart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區塊鏈</w:t>
            </w:r>
            <w:proofErr w:type="gramEnd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網路資安</w:t>
            </w:r>
            <w:proofErr w:type="gramEnd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、演算法技術等相關軟體產品及數位服務之產業。</w:t>
            </w:r>
          </w:p>
        </w:tc>
      </w:tr>
      <w:tr w:rsidR="00EC0C28" w:rsidRPr="0041659E" w14:paraId="064D4CB6" w14:textId="77777777" w:rsidTr="00EC0C28">
        <w:trPr>
          <w:trHeight w:val="18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DBD" w14:textId="69025544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proofErr w:type="gramStart"/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綠能環保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3DFA" w14:textId="1663117A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（新增）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49C8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包含環境保護、資源循環、節能、</w:t>
            </w:r>
            <w:proofErr w:type="gramStart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創能</w:t>
            </w:r>
            <w:proofErr w:type="gramEnd"/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、儲能、智慧系統整合、綠色金融等相關產業。</w:t>
            </w:r>
          </w:p>
        </w:tc>
      </w:tr>
      <w:tr w:rsidR="00EC0C28" w:rsidRPr="0041659E" w14:paraId="4093B13F" w14:textId="77777777" w:rsidTr="00EC0C28">
        <w:trPr>
          <w:trHeight w:val="14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876E" w14:textId="198E1115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  <w:u w:val="single"/>
              </w:rPr>
            </w:pPr>
            <w:r w:rsidRPr="00EC0C2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u w:val="single"/>
              </w:rPr>
              <w:t>生活健康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7256" w14:textId="26D00AA1" w:rsidR="00EC0C28" w:rsidRPr="00EC0C28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（新增）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0BE3" w14:textId="77777777" w:rsidR="00EC0C28" w:rsidRPr="00EC0C28" w:rsidRDefault="00EC0C28" w:rsidP="00712B2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C0C2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包含運動休閒、健康照護、居家服務、生活用品、食品餐飲等相關產業。</w:t>
            </w:r>
          </w:p>
        </w:tc>
      </w:tr>
      <w:tr w:rsidR="00EC0C28" w:rsidRPr="0041659E" w14:paraId="3E6A9047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970C" w14:textId="70AA573B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文化創意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AD6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文化創意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46F9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02E73444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DB1F" w14:textId="4EA1C3DC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生技醫療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FA40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生技醫療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0F64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AA1F806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CC5F" w14:textId="71C2107F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農林漁牧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5725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農林漁牧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EFF2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9F91E22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C13D" w14:textId="3C9744BD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社會企業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30CD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社會企業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1B0A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  <w:tr w:rsidR="00EC0C28" w:rsidRPr="0041659E" w14:paraId="14E0706D" w14:textId="77777777" w:rsidTr="00EC0C28">
        <w:trPr>
          <w:trHeight w:val="6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37F0" w14:textId="2D4BD92E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  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B6BF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    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9EF2" w14:textId="77777777" w:rsidR="00EC0C28" w:rsidRPr="0041659E" w:rsidRDefault="00EC0C28" w:rsidP="00EC0C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1659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（未變更）</w:t>
            </w:r>
          </w:p>
        </w:tc>
      </w:tr>
    </w:tbl>
    <w:p w14:paraId="33DC08FE" w14:textId="7A23CAE8" w:rsidR="00EC0C28" w:rsidRDefault="00EC0C28" w:rsidP="00EC0C28">
      <w:pPr>
        <w:widowControl/>
        <w:rPr>
          <w:rFonts w:hint="eastAsia"/>
        </w:rPr>
      </w:pPr>
    </w:p>
    <w:sectPr w:rsidR="00EC0C28" w:rsidSect="00EC0C28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084B" w14:textId="77777777" w:rsidR="009E4191" w:rsidRDefault="009E4191" w:rsidP="00EC0C28">
      <w:r>
        <w:separator/>
      </w:r>
    </w:p>
  </w:endnote>
  <w:endnote w:type="continuationSeparator" w:id="0">
    <w:p w14:paraId="50A88594" w14:textId="77777777" w:rsidR="009E4191" w:rsidRDefault="009E4191" w:rsidP="00EC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11E8" w14:textId="77777777" w:rsidR="009E4191" w:rsidRDefault="009E4191" w:rsidP="00EC0C28">
      <w:r>
        <w:separator/>
      </w:r>
    </w:p>
  </w:footnote>
  <w:footnote w:type="continuationSeparator" w:id="0">
    <w:p w14:paraId="160EA09D" w14:textId="77777777" w:rsidR="009E4191" w:rsidRDefault="009E4191" w:rsidP="00EC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9E"/>
    <w:rsid w:val="0041659E"/>
    <w:rsid w:val="00712B2F"/>
    <w:rsid w:val="009E4191"/>
    <w:rsid w:val="00E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70616"/>
  <w15:chartTrackingRefBased/>
  <w15:docId w15:val="{6D4A083E-ACFB-41B0-95A3-91DB0F7D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C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C28"/>
    <w:rPr>
      <w:sz w:val="20"/>
      <w:szCs w:val="20"/>
    </w:rPr>
  </w:style>
  <w:style w:type="paragraph" w:customStyle="1" w:styleId="Default">
    <w:name w:val="Default"/>
    <w:rsid w:val="00EC0C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李錦玲</dc:creator>
  <cp:keywords/>
  <dc:description/>
  <cp:lastModifiedBy>李錦玲</cp:lastModifiedBy>
  <cp:revision>3</cp:revision>
  <dcterms:created xsi:type="dcterms:W3CDTF">2023-04-13T01:00:00Z</dcterms:created>
  <dcterms:modified xsi:type="dcterms:W3CDTF">2023-04-13T01:08:00Z</dcterms:modified>
</cp:coreProperties>
</file>