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B6" w:rsidRDefault="005471B6">
      <w:pPr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擬：</w:t>
      </w:r>
    </w:p>
    <w:p w:rsidR="005471B6" w:rsidRPr="005471B6" w:rsidRDefault="005471B6" w:rsidP="005471B6">
      <w:pPr>
        <w:pStyle w:val="a3"/>
        <w:numPr>
          <w:ilvl w:val="0"/>
          <w:numId w:val="1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proofErr w:type="gramStart"/>
      <w:r w:rsidRPr="005471B6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本文敬送全</w:t>
      </w:r>
      <w:proofErr w:type="gramEnd"/>
      <w:r w:rsidRPr="005471B6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校單位電子公佈欄。</w:t>
      </w:r>
    </w:p>
    <w:p w:rsidR="005471B6" w:rsidRDefault="005471B6" w:rsidP="005471B6">
      <w:pPr>
        <w:pStyle w:val="a3"/>
        <w:numPr>
          <w:ilvl w:val="0"/>
          <w:numId w:val="1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申請類別及申請人資格</w:t>
      </w:r>
    </w:p>
    <w:p w:rsidR="009430CB" w:rsidRDefault="005471B6" w:rsidP="005471B6">
      <w:pPr>
        <w:pStyle w:val="a3"/>
        <w:numPr>
          <w:ilvl w:val="0"/>
          <w:numId w:val="2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新創事業組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：</w:t>
      </w:r>
    </w:p>
    <w:p w:rsidR="005471B6" w:rsidRDefault="005471B6" w:rsidP="009430CB">
      <w:pPr>
        <w:pStyle w:val="a3"/>
        <w:numPr>
          <w:ilvl w:val="0"/>
          <w:numId w:val="4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本公告生效日前</w:t>
      </w:r>
      <w:proofErr w:type="gramStart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一</w:t>
      </w:r>
      <w:proofErr w:type="gramEnd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年內已依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公司法或商業登記法完成設立登記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者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營業項：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所列</w:t>
      </w:r>
      <w:proofErr w:type="gramStart"/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之文創產業</w:t>
      </w:r>
      <w:proofErr w:type="gramEnd"/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之公司組織／商業組織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</w:t>
      </w:r>
      <w:proofErr w:type="gramStart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營登地址</w:t>
      </w:r>
      <w:proofErr w:type="gramEnd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在國內。</w:t>
      </w:r>
    </w:p>
    <w:p w:rsidR="009430CB" w:rsidRDefault="009430CB" w:rsidP="009430CB">
      <w:pPr>
        <w:pStyle w:val="a3"/>
        <w:numPr>
          <w:ilvl w:val="0"/>
          <w:numId w:val="4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階段：獎金新臺幣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30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萬元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含稅金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9430CB" w:rsidRDefault="009430CB" w:rsidP="009430CB">
      <w:pPr>
        <w:pStyle w:val="a3"/>
        <w:numPr>
          <w:ilvl w:val="0"/>
          <w:numId w:val="4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105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月辦理期末訪視或審查，審查通過後，可辦理申請第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階段獎金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萬元撥款。</w:t>
      </w:r>
    </w:p>
    <w:p w:rsidR="009430CB" w:rsidRDefault="009430CB" w:rsidP="009430CB">
      <w:pPr>
        <w:pStyle w:val="a3"/>
        <w:numPr>
          <w:ilvl w:val="0"/>
          <w:numId w:val="4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決審通過者：得申請進駐由文化部補助的育成中心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進駐日起最長一年為限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，每月可獲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3000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元補助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檢據核銷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-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水、電、器材設備等單據正本及收據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9430CB" w:rsidRDefault="005471B6" w:rsidP="005471B6">
      <w:pPr>
        <w:pStyle w:val="a3"/>
        <w:numPr>
          <w:ilvl w:val="0"/>
          <w:numId w:val="2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5471B6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創業圓夢組：</w:t>
      </w:r>
    </w:p>
    <w:p w:rsidR="005471B6" w:rsidRDefault="005471B6" w:rsidP="009430CB">
      <w:pPr>
        <w:pStyle w:val="a3"/>
        <w:numPr>
          <w:ilvl w:val="0"/>
          <w:numId w:val="5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年滿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20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歲之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中華民國國民、</w:t>
      </w:r>
      <w:proofErr w:type="gramStart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爙</w:t>
      </w:r>
      <w:proofErr w:type="gramEnd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未辦理公司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/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商業登記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之個人，或為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2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位以上年滿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20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歲，具有中華民國國籍之國民合夥共同組成之團體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團體成員皆須尚未辦理公司／商業登記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申請人須為團隊成員共同推派之代表人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且為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未來公司之負責人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9430CB" w:rsidRDefault="009430CB" w:rsidP="009430CB">
      <w:pPr>
        <w:pStyle w:val="a3"/>
        <w:numPr>
          <w:ilvl w:val="0"/>
          <w:numId w:val="5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階段獎金新臺幣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30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萬元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含稅金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9430CB" w:rsidRDefault="009430CB" w:rsidP="009430CB">
      <w:pPr>
        <w:pStyle w:val="a3"/>
        <w:numPr>
          <w:ilvl w:val="0"/>
          <w:numId w:val="5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105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月辦理期末訪視或審查，審查通過後，可辦理申請第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階段獎金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萬元撥款。</w:t>
      </w:r>
    </w:p>
    <w:p w:rsidR="009430CB" w:rsidRPr="009430CB" w:rsidRDefault="009430CB" w:rsidP="009430CB">
      <w:pPr>
        <w:pStyle w:val="a3"/>
        <w:numPr>
          <w:ilvl w:val="0"/>
          <w:numId w:val="5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決審通過者：得申請進駐由文化部補助的育成中心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進駐日起最長一年為限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，每月可獲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3000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元補助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檢據核銷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-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水、電、器材設備等單據正本及收據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5471B6" w:rsidRDefault="005471B6" w:rsidP="005471B6">
      <w:pPr>
        <w:pStyle w:val="a3"/>
        <w:numPr>
          <w:ilvl w:val="0"/>
          <w:numId w:val="1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5471B6">
        <w:rPr>
          <w:rFonts w:ascii="Arial" w:eastAsia="新細明體" w:hAnsi="Arial" w:cs="Arial"/>
          <w:color w:val="000000"/>
          <w:kern w:val="0"/>
          <w:sz w:val="18"/>
          <w:szCs w:val="18"/>
        </w:rPr>
        <w:t>申請時間及方式：</w:t>
      </w:r>
    </w:p>
    <w:p w:rsidR="009430CB" w:rsidRDefault="005471B6" w:rsidP="005471B6">
      <w:pPr>
        <w:pStyle w:val="a3"/>
        <w:numPr>
          <w:ilvl w:val="0"/>
          <w:numId w:val="3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報名方式：</w:t>
      </w:r>
      <w:proofErr w:type="gramStart"/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線上報名</w:t>
      </w:r>
      <w:proofErr w:type="gramEnd"/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，報名系統網址為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:(</w:t>
      </w:r>
      <w:hyperlink r:id="rId6" w:history="1">
        <w:r w:rsidRPr="00114B21">
          <w:rPr>
            <w:rStyle w:val="a4"/>
            <w:rFonts w:ascii="Arial" w:eastAsia="新細明體" w:hAnsi="Arial" w:cs="Arial"/>
            <w:kern w:val="0"/>
            <w:sz w:val="18"/>
            <w:szCs w:val="18"/>
          </w:rPr>
          <w:t>http://cci.dboem.com/form/</w:t>
        </w:r>
      </w:hyperlink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</w:t>
      </w:r>
    </w:p>
    <w:p w:rsidR="009430CB" w:rsidRPr="009430CB" w:rsidRDefault="005471B6" w:rsidP="009430CB">
      <w:pPr>
        <w:pStyle w:val="a3"/>
        <w:numPr>
          <w:ilvl w:val="0"/>
          <w:numId w:val="3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報名</w:t>
      </w:r>
      <w:r w:rsidR="009430CB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時間：至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104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12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16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日下午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5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時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30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分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止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。</w:t>
      </w:r>
    </w:p>
    <w:p w:rsidR="009430CB" w:rsidRDefault="009430CB" w:rsidP="009430CB">
      <w:pPr>
        <w:pStyle w:val="a3"/>
        <w:numPr>
          <w:ilvl w:val="0"/>
          <w:numId w:val="1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本年度獎補助之文化創意產業內容範圍暨優先補助參考項目：</w:t>
      </w:r>
    </w:p>
    <w:p w:rsidR="009430CB" w:rsidRDefault="009430CB" w:rsidP="009430CB">
      <w:pPr>
        <w:pStyle w:val="a3"/>
        <w:ind w:leftChars="0" w:left="36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視覺藝術</w:t>
      </w:r>
      <w:r w:rsid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產業、音樂及表演藝術產業、文化資產應用及展演設施產業、工藝產業、電影產業、廣播電視產業、出版產業、流行音樂及文化內容產業。</w:t>
      </w:r>
    </w:p>
    <w:p w:rsidR="005471B6" w:rsidRDefault="009430CB" w:rsidP="009430CB">
      <w:pPr>
        <w:pStyle w:val="a3"/>
        <w:numPr>
          <w:ilvl w:val="0"/>
          <w:numId w:val="1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如有任何問題，請電洽文化部廖淑志小姐，電話：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(02)8512-6570</w:t>
      </w:r>
    </w:p>
    <w:p w:rsidR="00B33194" w:rsidRDefault="00B33194" w:rsidP="00B33194">
      <w:pPr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</w:p>
    <w:p w:rsidR="00B33194" w:rsidRDefault="00B33194" w:rsidP="00B33194">
      <w:pPr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</w:p>
    <w:p w:rsidR="00B33194" w:rsidRPr="00B33194" w:rsidRDefault="00B33194" w:rsidP="00B33194">
      <w:pPr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</w:pPr>
      <w:r w:rsidRPr="00B33194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【公告】</w:t>
      </w:r>
    </w:p>
    <w:p w:rsidR="00B33194" w:rsidRPr="00B33194" w:rsidRDefault="00B33194" w:rsidP="00B33194">
      <w:pPr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主旨：【計畫徵件】文化部預計於</w:t>
      </w:r>
      <w:proofErr w:type="gramStart"/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104</w:t>
      </w:r>
      <w:proofErr w:type="gramEnd"/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年度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11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月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16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日至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12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月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16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日辦理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105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年「文化部文化創意產業創業圓夢計畫」徵件事宜！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</w:p>
    <w:p w:rsidR="00B33194" w:rsidRPr="00B33194" w:rsidRDefault="00B33194" w:rsidP="00B33194">
      <w:pPr>
        <w:rPr>
          <w:rFonts w:ascii="Arial" w:eastAsia="新細明體" w:hAnsi="Arial" w:cs="Arial"/>
          <w:color w:val="000000"/>
          <w:kern w:val="0"/>
          <w:sz w:val="18"/>
          <w:szCs w:val="18"/>
        </w:rPr>
      </w:pPr>
      <w:r>
        <w:rPr>
          <w:rFonts w:ascii="新細明體" w:eastAsia="新細明體" w:hAnsi="新細明體" w:cs="Arial" w:hint="eastAsia"/>
          <w:color w:val="000000"/>
          <w:kern w:val="0"/>
          <w:sz w:val="18"/>
          <w:szCs w:val="18"/>
        </w:rPr>
        <w:t>※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依文化部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104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11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月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23</w:t>
      </w:r>
      <w:proofErr w:type="gramStart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日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文創字第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1043030914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號</w:t>
      </w:r>
      <w:proofErr w:type="gramEnd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函辦理。</w:t>
      </w:r>
      <w:r w:rsidRPr="00B33194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 </w:t>
      </w:r>
    </w:p>
    <w:p w:rsidR="00B33194" w:rsidRPr="00B33194" w:rsidRDefault="00B33194" w:rsidP="00B33194">
      <w:pPr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新細明體" w:eastAsia="新細明體" w:hAnsi="新細明體" w:cs="Arial" w:hint="eastAsia"/>
          <w:color w:val="000000"/>
          <w:kern w:val="0"/>
          <w:sz w:val="18"/>
          <w:szCs w:val="18"/>
        </w:rPr>
        <w:t>※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函文內文如下：</w:t>
      </w:r>
    </w:p>
    <w:p w:rsidR="00B33194" w:rsidRDefault="00B33194" w:rsidP="00B33194">
      <w:pPr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說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明：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 xml:space="preserve"> 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檢附</w:t>
      </w:r>
      <w:proofErr w:type="gramStart"/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105</w:t>
      </w:r>
      <w:proofErr w:type="gramEnd"/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年度圓夢計畫簡章一份供參，詳情請洽本部獎補助資訊網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http://grants.moc.gov.tw/Web/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首頁／獎補助條款／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(105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文化創意產業創業圓夢計畫；或文化創意產業推動服務網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http://cci .culture.tw/</w:t>
      </w:r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首頁／補助計畫／計畫名稱「文化部</w:t>
      </w:r>
      <w:proofErr w:type="gramStart"/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105</w:t>
      </w:r>
      <w:proofErr w:type="gramEnd"/>
      <w:r w:rsidRPr="00B33194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年度文化創意產業創業圓夢計畫」查詢。</w:t>
      </w:r>
    </w:p>
    <w:p w:rsidR="00B33194" w:rsidRDefault="00B33194" w:rsidP="00B33194">
      <w:pPr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*********************************************************************************************************</w:t>
      </w:r>
    </w:p>
    <w:p w:rsidR="00B33194" w:rsidRDefault="00B33194" w:rsidP="00B33194">
      <w:pPr>
        <w:rPr>
          <w:rFonts w:ascii="新細明體" w:eastAsia="新細明體" w:hAnsi="新細明體" w:cs="Arial" w:hint="eastAsia"/>
          <w:color w:val="000000"/>
          <w:kern w:val="0"/>
          <w:sz w:val="18"/>
          <w:szCs w:val="18"/>
        </w:rPr>
      </w:pPr>
      <w:r>
        <w:rPr>
          <w:rFonts w:ascii="新細明體" w:eastAsia="新細明體" w:hAnsi="新細明體" w:cs="Arial" w:hint="eastAsia"/>
          <w:color w:val="000000"/>
          <w:kern w:val="0"/>
          <w:sz w:val="18"/>
          <w:szCs w:val="18"/>
        </w:rPr>
        <w:t>※計畫摘要說明如下：</w:t>
      </w:r>
    </w:p>
    <w:p w:rsidR="00B33194" w:rsidRDefault="00B33194" w:rsidP="00B33194">
      <w:pPr>
        <w:pStyle w:val="a3"/>
        <w:numPr>
          <w:ilvl w:val="0"/>
          <w:numId w:val="6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申請類別及申請人資格</w:t>
      </w:r>
    </w:p>
    <w:p w:rsidR="00B33194" w:rsidRDefault="00B33194" w:rsidP="00B33194">
      <w:pPr>
        <w:pStyle w:val="a3"/>
        <w:numPr>
          <w:ilvl w:val="0"/>
          <w:numId w:val="2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新創事業組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：</w:t>
      </w:r>
    </w:p>
    <w:p w:rsidR="00B33194" w:rsidRDefault="00B33194" w:rsidP="00B33194">
      <w:pPr>
        <w:pStyle w:val="a3"/>
        <w:numPr>
          <w:ilvl w:val="0"/>
          <w:numId w:val="4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本公告生效日前</w:t>
      </w:r>
      <w:proofErr w:type="gramStart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一</w:t>
      </w:r>
      <w:proofErr w:type="gramEnd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年內已依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公司法或商業登記法完成設立登記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者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營業項：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所列</w:t>
      </w:r>
      <w:proofErr w:type="gramStart"/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之文創產業</w:t>
      </w:r>
      <w:proofErr w:type="gramEnd"/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之公司組織／商業組織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</w:t>
      </w:r>
      <w:proofErr w:type="gramStart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營登地址</w:t>
      </w:r>
      <w:proofErr w:type="gramEnd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在國內。</w:t>
      </w:r>
    </w:p>
    <w:p w:rsidR="00B33194" w:rsidRDefault="00B33194" w:rsidP="00B33194">
      <w:pPr>
        <w:pStyle w:val="a3"/>
        <w:numPr>
          <w:ilvl w:val="0"/>
          <w:numId w:val="4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階段：獎金新臺幣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30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萬元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含稅金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B33194" w:rsidRDefault="00B33194" w:rsidP="00B33194">
      <w:pPr>
        <w:pStyle w:val="a3"/>
        <w:numPr>
          <w:ilvl w:val="0"/>
          <w:numId w:val="4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105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月辦理期末訪視或審查，審查通過後，可辦理申請第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階段獎金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萬元撥款。</w:t>
      </w:r>
    </w:p>
    <w:p w:rsidR="00B33194" w:rsidRDefault="00B33194" w:rsidP="00B33194">
      <w:pPr>
        <w:pStyle w:val="a3"/>
        <w:numPr>
          <w:ilvl w:val="0"/>
          <w:numId w:val="4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決審通過者：得申請進駐由文化部補助的育成中心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進駐日起最長一年為限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，每月可獲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3000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元補助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檢據核銷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-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水、電、器材設備等單據正本及收據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B33194" w:rsidRDefault="00B33194" w:rsidP="00B33194">
      <w:pPr>
        <w:pStyle w:val="a3"/>
        <w:numPr>
          <w:ilvl w:val="0"/>
          <w:numId w:val="2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5471B6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創業圓夢組：</w:t>
      </w:r>
    </w:p>
    <w:p w:rsidR="00B33194" w:rsidRDefault="00B33194" w:rsidP="00B33194">
      <w:pPr>
        <w:pStyle w:val="a3"/>
        <w:numPr>
          <w:ilvl w:val="0"/>
          <w:numId w:val="5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年滿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20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歲之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中華民國國民、</w:t>
      </w:r>
      <w:proofErr w:type="gramStart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爙</w:t>
      </w:r>
      <w:proofErr w:type="gramEnd"/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未辦理公司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/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商業登記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之個人，或為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2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位以上年滿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20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歲，具有中華民國國籍之國民合夥共同組成之團體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團體成員皆須尚未辦理公司／商業登記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申請人須為團隊成員共同推派之代表人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且為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未來公司之負責人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B33194" w:rsidRDefault="00B33194" w:rsidP="00B33194">
      <w:pPr>
        <w:pStyle w:val="a3"/>
        <w:numPr>
          <w:ilvl w:val="0"/>
          <w:numId w:val="5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階段獎金新臺幣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30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萬元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含稅金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B33194" w:rsidRDefault="00B33194" w:rsidP="00B33194">
      <w:pPr>
        <w:pStyle w:val="a3"/>
        <w:numPr>
          <w:ilvl w:val="0"/>
          <w:numId w:val="5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105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10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月辦理期末訪視或審查，審查通過後，可辦理申請第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階段獎金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萬元撥款。</w:t>
      </w:r>
    </w:p>
    <w:p w:rsidR="00B33194" w:rsidRPr="009430CB" w:rsidRDefault="00B33194" w:rsidP="00B33194">
      <w:pPr>
        <w:pStyle w:val="a3"/>
        <w:numPr>
          <w:ilvl w:val="0"/>
          <w:numId w:val="5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決審通過者：得申請進駐由文化部補助的育成中心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進駐日起最長一年為限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，每月可獲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3000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元補助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檢據核銷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-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水、電、器材設備等單據正本及收據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。</w:t>
      </w:r>
    </w:p>
    <w:p w:rsidR="00B33194" w:rsidRDefault="00B33194" w:rsidP="00B33194">
      <w:pPr>
        <w:pStyle w:val="a3"/>
        <w:numPr>
          <w:ilvl w:val="0"/>
          <w:numId w:val="6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5471B6">
        <w:rPr>
          <w:rFonts w:ascii="Arial" w:eastAsia="新細明體" w:hAnsi="Arial" w:cs="Arial"/>
          <w:color w:val="000000"/>
          <w:kern w:val="0"/>
          <w:sz w:val="18"/>
          <w:szCs w:val="18"/>
        </w:rPr>
        <w:t>申請時間及方式：</w:t>
      </w:r>
    </w:p>
    <w:p w:rsidR="00B33194" w:rsidRDefault="00B33194" w:rsidP="00B33194">
      <w:pPr>
        <w:pStyle w:val="a3"/>
        <w:numPr>
          <w:ilvl w:val="0"/>
          <w:numId w:val="3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報名方式：</w:t>
      </w:r>
      <w:proofErr w:type="gramStart"/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線上報名</w:t>
      </w:r>
      <w:proofErr w:type="gramEnd"/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，報名系統網址為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:(</w:t>
      </w:r>
      <w:hyperlink r:id="rId7" w:history="1">
        <w:r w:rsidRPr="00114B21">
          <w:rPr>
            <w:rStyle w:val="a4"/>
            <w:rFonts w:ascii="Arial" w:eastAsia="新細明體" w:hAnsi="Arial" w:cs="Arial"/>
            <w:kern w:val="0"/>
            <w:sz w:val="18"/>
            <w:szCs w:val="18"/>
          </w:rPr>
          <w:t>http://cci.dboem.com/form/</w:t>
        </w:r>
      </w:hyperlink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，</w:t>
      </w:r>
    </w:p>
    <w:p w:rsidR="00B33194" w:rsidRPr="009430CB" w:rsidRDefault="00B33194" w:rsidP="00B33194">
      <w:pPr>
        <w:pStyle w:val="a3"/>
        <w:numPr>
          <w:ilvl w:val="0"/>
          <w:numId w:val="3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報名時間：至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104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12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16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日下午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5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時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30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分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止</w:t>
      </w:r>
      <w:r w:rsidRPr="00783C59">
        <w:rPr>
          <w:rFonts w:ascii="Arial" w:eastAsia="新細明體" w:hAnsi="Arial" w:cs="Arial"/>
          <w:color w:val="000000"/>
          <w:kern w:val="0"/>
          <w:sz w:val="18"/>
          <w:szCs w:val="18"/>
        </w:rPr>
        <w:t>。</w:t>
      </w:r>
    </w:p>
    <w:p w:rsidR="00B33194" w:rsidRDefault="00B33194" w:rsidP="00B33194">
      <w:pPr>
        <w:pStyle w:val="a3"/>
        <w:numPr>
          <w:ilvl w:val="0"/>
          <w:numId w:val="6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本年度獎補助之文化創意產業內容範圍暨優先補助參考項目：</w:t>
      </w:r>
    </w:p>
    <w:p w:rsidR="00B33194" w:rsidRDefault="00B33194" w:rsidP="00B33194">
      <w:pPr>
        <w:pStyle w:val="a3"/>
        <w:ind w:leftChars="0" w:left="36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視覺藝術產業、音樂及表演藝術產業、文化資產應用及展演設施產業、工藝產業、電影產業、廣播電視產業、出版產業、流行音樂及文化內容產業。</w:t>
      </w:r>
    </w:p>
    <w:p w:rsidR="00B33194" w:rsidRDefault="00B33194" w:rsidP="00B33194">
      <w:pPr>
        <w:pStyle w:val="a3"/>
        <w:numPr>
          <w:ilvl w:val="0"/>
          <w:numId w:val="6"/>
        </w:numPr>
        <w:ind w:leftChars="0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如有任何問題，請電洽文化部廖淑志小姐，電話：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(02)8512-6570</w:t>
      </w:r>
    </w:p>
    <w:p w:rsidR="00B33194" w:rsidRPr="00B33194" w:rsidRDefault="00B33194" w:rsidP="00B33194">
      <w:pPr>
        <w:rPr>
          <w:rFonts w:ascii="Arial" w:eastAsia="新細明體" w:hAnsi="Arial" w:cs="Arial"/>
          <w:color w:val="000000"/>
          <w:kern w:val="0"/>
          <w:sz w:val="18"/>
          <w:szCs w:val="18"/>
        </w:rPr>
      </w:pPr>
    </w:p>
    <w:sectPr w:rsidR="00B33194" w:rsidRPr="00B331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5E1"/>
    <w:multiLevelType w:val="hybridMultilevel"/>
    <w:tmpl w:val="CAE4392C"/>
    <w:lvl w:ilvl="0" w:tplc="5394D764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BAD6E38"/>
    <w:multiLevelType w:val="hybridMultilevel"/>
    <w:tmpl w:val="D29C41BE"/>
    <w:lvl w:ilvl="0" w:tplc="CD6096E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D55E8D"/>
    <w:multiLevelType w:val="hybridMultilevel"/>
    <w:tmpl w:val="D0FA9710"/>
    <w:lvl w:ilvl="0" w:tplc="7226BAF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>
    <w:nsid w:val="2FFD47BA"/>
    <w:multiLevelType w:val="hybridMultilevel"/>
    <w:tmpl w:val="CAE4392C"/>
    <w:lvl w:ilvl="0" w:tplc="5394D764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29A5C03"/>
    <w:multiLevelType w:val="hybridMultilevel"/>
    <w:tmpl w:val="D29C41BE"/>
    <w:lvl w:ilvl="0" w:tplc="CD6096E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082FBF"/>
    <w:multiLevelType w:val="hybridMultilevel"/>
    <w:tmpl w:val="D0FA9710"/>
    <w:lvl w:ilvl="0" w:tplc="7226BAF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B6"/>
    <w:rsid w:val="003A6F32"/>
    <w:rsid w:val="005471B6"/>
    <w:rsid w:val="00813ACC"/>
    <w:rsid w:val="00883298"/>
    <w:rsid w:val="009430CB"/>
    <w:rsid w:val="00B3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1B6"/>
    <w:pPr>
      <w:ind w:leftChars="200" w:left="480"/>
    </w:pPr>
  </w:style>
  <w:style w:type="character" w:styleId="a4">
    <w:name w:val="Hyperlink"/>
    <w:basedOn w:val="a0"/>
    <w:uiPriority w:val="99"/>
    <w:unhideWhenUsed/>
    <w:rsid w:val="00547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1B6"/>
    <w:pPr>
      <w:ind w:leftChars="200" w:left="480"/>
    </w:pPr>
  </w:style>
  <w:style w:type="character" w:styleId="a4">
    <w:name w:val="Hyperlink"/>
    <w:basedOn w:val="a0"/>
    <w:uiPriority w:val="99"/>
    <w:unhideWhenUsed/>
    <w:rsid w:val="00547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0722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ci.dboem.com/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i.dboem.com/for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2015-11-30T05:41:00Z</dcterms:created>
  <dcterms:modified xsi:type="dcterms:W3CDTF">2015-11-30T06:24:00Z</dcterms:modified>
</cp:coreProperties>
</file>